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40" w:rsidRPr="00901C3C" w:rsidRDefault="00561340" w:rsidP="00561340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Шаруашылық жүргізуші субъектісінің қаржысы 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Шаруашылық субъектісінің қаржысының мазмұны. Шаруашылық субъектісінің қаржысының негізгі белгілері және мәні.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Ұйымдастыру – құқықтық түрлері бойынша, жеке меншік формасы бойынша, іс-әрекет сипаты бойынша, өндіріс түрлері бойынша, іс-әрекет сферасы бойынша мекемелер, ұйымдар, кәсіпорындар жіктемесі.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Шаруашылық субъектісінің негізгі ұйымдық – құқықтық формасы бойынша қаржылар ерекшеліктері: шаруашылық серіктестіктері, мемлекеттік, кооперативтік, қоғамдық ұйымдар, өндірістік емес сферадағы ұйымдар және мекемелер.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Қаржыларды ұйымдастыру принциптері: коммерциялық есеп, жоспарлық, барлық формалардың теңдігі, қаржылық резервтердің болуы.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 және ұйымдардың қаржылық қорлары: жарғылық, резервтік, жинақтау және тұтыну қоры, еңбек ақы қоры, валюталық, жөндеу қоры.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Кәсіпорынның өндірістік қорлары. Кәсіпорынның негізгі және айналым қорларының айналымы. Өндірістік қорлар өсімі және құру, қаржыландыру көздері. Кәсіпорынның іс-әрекетінің қаржылық нәтижелері: кіріс, шығындар, пайда.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Кәсіпорындағы қаржылық менеджмент. Қаржылық менеджмент этаптары. Қаржылық менеджментте қолданылатын әдістер және тәсілдер.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Тәжірибелік сабақта кәсіпорын түсімін жоспарлау мен анықтау үшін тест және есеп түрінде берілгендерді шешу, кәсіпорынның қызметінің басқа көрсеткіштерін есептеу мен әр түрлі рентабельділік түрін анықтау ұсынылады.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Коммерциялық емес ұйымдар қаржысының мазмұны және ұйымдас-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тыру. Шаруашылық іс-әрекетін жүргізу әдістері: сметалық қаржыландыру, шаруашылық есептік әдіс, өз шығынын өзі өтеушілік әдісі.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Коммерциялық іс-әрекет кәсіпорындар және мекемелерін қаржыландыру көздері: мемлекеттік бюджет құралдары, жекеменшік құралдар, банктер несиесі, мүшелік жарна, спонсорлық қаржыландыру.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           Коммециялық емес кәсіпорындар және мекемелер шығыстары.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Тапсырмалар:</w:t>
      </w:r>
    </w:p>
    <w:p w:rsidR="00561340" w:rsidRPr="00901C3C" w:rsidRDefault="00561340" w:rsidP="00561340">
      <w:pPr>
        <w:pStyle w:val="a3"/>
        <w:numPr>
          <w:ilvl w:val="0"/>
          <w:numId w:val="5"/>
        </w:numPr>
        <w:tabs>
          <w:tab w:val="left" w:pos="8527"/>
        </w:tabs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Шаруашылық субъектісінің қаржысының негізгі белгілері  қандай?</w:t>
      </w:r>
    </w:p>
    <w:p w:rsidR="00561340" w:rsidRPr="00901C3C" w:rsidRDefault="00561340" w:rsidP="00561340">
      <w:pPr>
        <w:pStyle w:val="a3"/>
        <w:numPr>
          <w:ilvl w:val="0"/>
          <w:numId w:val="5"/>
        </w:numPr>
        <w:tabs>
          <w:tab w:val="left" w:pos="8527"/>
        </w:tabs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Шаруашылық субъектісінің қаржысының  ұйымдастыру – құқықтық түрлері  қандай?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Есеп 1: Қаңтар айында бір бұйым үшін 80 теңге баға бойынша 7 мың бұйым дайындалып өткізілді. Кәсіпорынның жалпы тұрақты шығыны 75 мың теңгені 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құрайды. Үлестік ауыспалы шығындар – 55 тг/бұйым. Қаңтар айымен салыстырғанда ақпан айында пайданы 15 пайызға өсіру көзделініп отыр. </w:t>
      </w:r>
    </w:p>
    <w:p w:rsidR="00561340" w:rsidRPr="00901C3C" w:rsidRDefault="00561340" w:rsidP="00561340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Пайда 15 пайызға өсу үшін қосымша өткізу көлемі қандай болуы керек.</w:t>
      </w:r>
    </w:p>
    <w:p w:rsidR="00561340" w:rsidRPr="00901C3C" w:rsidRDefault="00561340" w:rsidP="00561340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3) Кәсіпорынның негізгі және айналым қорларының айналымын  жүйелі  түрдегі  схема  ретінде  көрсету</w:t>
      </w:r>
    </w:p>
    <w:p w:rsidR="00561340" w:rsidRPr="00901C3C" w:rsidRDefault="00561340" w:rsidP="00561340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 4) Кәсіпорындағы қаржылық менеджменттің   этаптарын, қолданылатын әдістер және тәсілдерін   схема  ретінде  көрсету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lastRenderedPageBreak/>
        <w:t xml:space="preserve">            5) Коммерциялық емес ұйымдар қаржысының мазмұны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6) Коммерциялық емес ұйымдар қаржысының шаруашылық іс-әрекетін 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жүргізу әдістері  қандай?</w:t>
      </w:r>
    </w:p>
    <w:p w:rsidR="00561340" w:rsidRPr="00901C3C" w:rsidRDefault="00561340" w:rsidP="00561340">
      <w:pPr>
        <w:pStyle w:val="a3"/>
        <w:ind w:left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 xml:space="preserve">7) Коммерциялық іс-әрекет кәсіпорындардың  қаржыландыру көздері </w:t>
      </w:r>
    </w:p>
    <w:p w:rsidR="00561340" w:rsidRPr="00901C3C" w:rsidRDefault="00561340" w:rsidP="00561340">
      <w:pPr>
        <w:pStyle w:val="a3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не?</w:t>
      </w: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</w:p>
    <w:p w:rsidR="00561340" w:rsidRPr="00901C3C" w:rsidRDefault="00561340" w:rsidP="00561340">
      <w:pPr>
        <w:pStyle w:val="a3"/>
        <w:tabs>
          <w:tab w:val="left" w:pos="8527"/>
        </w:tabs>
        <w:ind w:firstLine="870"/>
        <w:rPr>
          <w:rFonts w:ascii="Times New Roman" w:hAnsi="Times New Roman"/>
          <w:szCs w:val="28"/>
          <w:lang w:val="kk-KZ"/>
        </w:rPr>
      </w:pPr>
      <w:r w:rsidRPr="00901C3C">
        <w:rPr>
          <w:rFonts w:ascii="Times New Roman" w:hAnsi="Times New Roman"/>
          <w:szCs w:val="28"/>
          <w:lang w:val="kk-KZ"/>
        </w:rPr>
        <w:t>Тақырып бойынша тестер:</w:t>
      </w:r>
      <w:r w:rsidRPr="00901C3C">
        <w:rPr>
          <w:rFonts w:ascii="Times New Roman" w:hAnsi="Times New Roman"/>
          <w:szCs w:val="28"/>
          <w:lang w:val="kk-KZ"/>
        </w:rPr>
        <w:tab/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Cs w:val="28"/>
          <w:lang w:val="kk-KZ"/>
        </w:rPr>
        <w:t xml:space="preserve"> </w:t>
      </w:r>
      <w:r w:rsidRPr="00901C3C">
        <w:rPr>
          <w:sz w:val="28"/>
          <w:szCs w:val="28"/>
          <w:lang w:val="kk-KZ"/>
        </w:rPr>
        <w:t>$$$001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Шаруашылық жүргізуші субъектілердің қаржысы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ақшалай нысанда ұлғаймалы ұдайы өндіріс үдерісінің негізгі жақтарын білдіреді 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 ұлттық шаруашылықты одан әрі дамытуға қажетті ақшалай табыстар мен қорланымдарды жасау, бөлу және пайдалану үшін қолданылады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 тауар-ақшалай қатынастардың өмір сүруімен және экономикалық заңдардың іс-әрекетімен байланысты қаржылар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қаржылық ресурстармен қоғамның өндірістік қатынастарын қамтамасыз етеді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 xml:space="preserve"> қоғам экономикасының іргетасын қалыптастырады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рыноктық қатынастарды дамыту негізінде қоғамдық өндірістің тиімділігіне ықпалын тигізеді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өндірісті дамыту мен оның жұмыскерлерінің әлеуметтік мұқтаждарына пайдаланылатын әр түрлі арналымның оқшауланған ақшалай қорлары</w:t>
      </w:r>
    </w:p>
    <w:p w:rsidR="00561340" w:rsidRPr="00901C3C" w:rsidRDefault="00561340" w:rsidP="00561340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  <w:lang w:val="en-US"/>
        </w:rPr>
      </w:pPr>
      <w:r w:rsidRPr="00901C3C">
        <w:rPr>
          <w:sz w:val="28"/>
          <w:szCs w:val="28"/>
          <w:lang w:val="kk-KZ"/>
        </w:rPr>
        <w:t>қоғамда ұлғаймалы ұдайы өндіріс үдерісін қамтамасыз етеді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$$$002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Шаруашылық жүргізуші субъектілер</w:t>
      </w:r>
      <w:r w:rsidRPr="00901C3C">
        <w:rPr>
          <w:sz w:val="28"/>
          <w:szCs w:val="28"/>
          <w:lang w:val="kk-KZ"/>
        </w:rPr>
        <w:softHyphen/>
        <w:t>дің ақшалай қатынастарының ірілендірілген топтары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мемлекетпен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салық комитетімен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қазнашылықпен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сақтық органдарымен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зейнетақы қорымен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сақтық орандарымен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кредиттік мекемелермен</w:t>
      </w:r>
    </w:p>
    <w:p w:rsidR="00561340" w:rsidRPr="00901C3C" w:rsidRDefault="00561340" w:rsidP="00561340">
      <w:pPr>
        <w:numPr>
          <w:ilvl w:val="0"/>
          <w:numId w:val="1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қор биржасымен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$$$003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Шаруашылык жүргізуші субъектілердің қаржысының ерекшеліктері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қаржылық ресурстарды жасаумен байланысты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iCs/>
          <w:sz w:val="28"/>
          <w:szCs w:val="28"/>
          <w:lang w:val="kk-KZ"/>
        </w:rPr>
        <w:t>қаржылық қатынастардың көп қырлылығы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тауар-ақшалай қатынастардың өмір сүруімен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жоғары </w:t>
      </w:r>
      <w:r w:rsidRPr="00901C3C">
        <w:rPr>
          <w:iCs/>
          <w:sz w:val="28"/>
          <w:szCs w:val="28"/>
          <w:lang w:val="kk-KZ"/>
        </w:rPr>
        <w:t>белсенділік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экономикалық заңдардың іс-әрекетімен байланысты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ақшалай табыстар мен қорланымдарды жасау, бөлу және пайдаланумен байланысты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>әр түрлі арналымның оқшауланған ақшалай қорлары</w:t>
      </w:r>
      <w:r w:rsidRPr="00901C3C">
        <w:rPr>
          <w:iCs/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  <w:lang w:val="kk-KZ"/>
        </w:rPr>
        <w:t>өндірістік  құралдардың (капиталдардың)</w:t>
      </w:r>
      <w:r w:rsidRPr="00901C3C">
        <w:rPr>
          <w:sz w:val="28"/>
          <w:szCs w:val="28"/>
          <w:lang w:val="kk-KZ"/>
        </w:rPr>
        <w:t xml:space="preserve"> міндетті болуы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04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Квазимемлекеттік сектордың субъекілері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кооперативтік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сенімдегі серіктестік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мемлекеттік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аралас кәсіпорындар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жауапкершілігі шектеулі серіктестіктер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қоғамдық бірлестіктер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акционерлік қоғамдар</w:t>
      </w:r>
    </w:p>
    <w:p w:rsidR="00561340" w:rsidRPr="00901C3C" w:rsidRDefault="00561340" w:rsidP="00561340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коммуналдық меншіктегі кәсіпорындар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05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Дәрменсіз кәсіпорындарды қайта құрылымдау  төмендегідей іс-шаралрды қамтиды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мониторинг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мемлекет иелігінен алу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санациялау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даму жоспарын әзірлеу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жекешелендіру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өндірісті технологиялық жағынан негізделген саралаудың іс-шаралары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концессия</w:t>
      </w:r>
    </w:p>
    <w:p w:rsidR="00561340" w:rsidRPr="00901C3C" w:rsidRDefault="00561340" w:rsidP="00561340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кластерлер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06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Коммерциялық кәсіпорындар мен ұйымдардың қаржысын ұйымдастыру қағидаттары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proofErr w:type="gramStart"/>
      <w:r w:rsidRPr="00901C3C">
        <w:rPr>
          <w:iCs/>
          <w:sz w:val="28"/>
          <w:szCs w:val="28"/>
        </w:rPr>
        <w:t>жоспарлылы</w:t>
      </w:r>
      <w:proofErr w:type="gramEnd"/>
      <w:r w:rsidRPr="00901C3C">
        <w:rPr>
          <w:iCs/>
          <w:sz w:val="28"/>
          <w:szCs w:val="28"/>
        </w:rPr>
        <w:t>қ қағидаты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iCs/>
          <w:sz w:val="28"/>
          <w:szCs w:val="28"/>
        </w:rPr>
        <w:t xml:space="preserve">меншігінің барлық нысандарының теңдігі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sz w:val="28"/>
          <w:szCs w:val="28"/>
        </w:rPr>
        <w:t>өзі</w:t>
      </w:r>
      <w:proofErr w:type="gramStart"/>
      <w:r w:rsidRPr="00901C3C">
        <w:rPr>
          <w:sz w:val="28"/>
          <w:szCs w:val="28"/>
        </w:rPr>
        <w:t>н-</w:t>
      </w:r>
      <w:proofErr w:type="gramEnd"/>
      <w:r w:rsidRPr="00901C3C">
        <w:rPr>
          <w:sz w:val="28"/>
          <w:szCs w:val="28"/>
        </w:rPr>
        <w:t>өзі қаржыландыру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>өзі</w:t>
      </w:r>
      <w:proofErr w:type="gramStart"/>
      <w:r w:rsidRPr="00901C3C">
        <w:rPr>
          <w:iCs/>
          <w:sz w:val="28"/>
          <w:szCs w:val="28"/>
        </w:rPr>
        <w:t>н-</w:t>
      </w:r>
      <w:proofErr w:type="gramEnd"/>
      <w:r w:rsidRPr="00901C3C">
        <w:rPr>
          <w:iCs/>
          <w:sz w:val="28"/>
          <w:szCs w:val="28"/>
        </w:rPr>
        <w:t>өзі өтеушілік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материалдық шығындар мен еңбекақы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қаржылық жауапкершілік</w:t>
      </w:r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</w:rPr>
        <w:t xml:space="preserve">басқарудың барлық деңгейлерінде </w:t>
      </w:r>
      <w:r w:rsidRPr="00901C3C">
        <w:rPr>
          <w:iCs/>
          <w:sz w:val="28"/>
          <w:szCs w:val="28"/>
        </w:rPr>
        <w:t>қаржылық резервтердің</w:t>
      </w:r>
      <w:r w:rsidRPr="00901C3C">
        <w:rPr>
          <w:sz w:val="28"/>
          <w:szCs w:val="28"/>
        </w:rPr>
        <w:t xml:space="preserve"> (</w:t>
      </w:r>
      <w:proofErr w:type="spellStart"/>
      <w:r w:rsidRPr="00901C3C">
        <w:rPr>
          <w:sz w:val="28"/>
          <w:szCs w:val="28"/>
        </w:rPr>
        <w:t>резервті</w:t>
      </w:r>
      <w:proofErr w:type="gramStart"/>
      <w:r w:rsidRPr="00901C3C">
        <w:rPr>
          <w:sz w:val="28"/>
          <w:szCs w:val="28"/>
        </w:rPr>
        <w:t>к</w:t>
      </w:r>
      <w:proofErr w:type="spellEnd"/>
      <w:proofErr w:type="gramEnd"/>
      <w:r w:rsidRPr="00901C3C">
        <w:rPr>
          <w:sz w:val="28"/>
          <w:szCs w:val="28"/>
        </w:rPr>
        <w:t xml:space="preserve"> капитал, тәуекел қоры)</w:t>
      </w:r>
      <w:r w:rsidRPr="00901C3C">
        <w:rPr>
          <w:iCs/>
          <w:sz w:val="28"/>
          <w:szCs w:val="28"/>
        </w:rPr>
        <w:t xml:space="preserve"> </w:t>
      </w:r>
      <w:proofErr w:type="spellStart"/>
      <w:r w:rsidRPr="00901C3C">
        <w:rPr>
          <w:iCs/>
          <w:sz w:val="28"/>
          <w:szCs w:val="28"/>
        </w:rPr>
        <w:t>болуы</w:t>
      </w:r>
      <w:proofErr w:type="spellEnd"/>
    </w:p>
    <w:p w:rsidR="00561340" w:rsidRPr="00901C3C" w:rsidRDefault="00561340" w:rsidP="00561340">
      <w:pPr>
        <w:numPr>
          <w:ilvl w:val="0"/>
          <w:numId w:val="21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қаржылық мүдделілік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07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Тұтынуға арналған ресурстар мыналарды кіріктіреді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материалдық көмек</w:t>
      </w:r>
    </w:p>
    <w:p w:rsidR="00561340" w:rsidRPr="00901C3C" w:rsidRDefault="00561340" w:rsidP="00561340">
      <w:pPr>
        <w:pStyle w:val="af0"/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1C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банктердің кредиттері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 субсидиялар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еңбек және әлеуметтік жеңілдіктерді белгілеуге жұмсалатын қаражаттар 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 xml:space="preserve"> ұтыстар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қосымша табыс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оңтайландырғыштық ұсыныстар, өнертабу және жаңалық ашу үшін берілетін сыйақылардан бөлек басқа жеке сипаттағы төлемдер</w:t>
      </w:r>
    </w:p>
    <w:p w:rsidR="00561340" w:rsidRPr="00901C3C" w:rsidRDefault="00561340" w:rsidP="00561340">
      <w:pPr>
        <w:numPr>
          <w:ilvl w:val="0"/>
          <w:numId w:val="24"/>
        </w:numPr>
        <w:tabs>
          <w:tab w:val="clear" w:pos="1080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түсім-ақша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08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Қорланымға арналған ресурстар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банктердің кредиттері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материалдық көмек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</w:rPr>
        <w:t xml:space="preserve"> </w:t>
      </w:r>
      <w:r w:rsidRPr="00901C3C">
        <w:rPr>
          <w:sz w:val="28"/>
          <w:szCs w:val="28"/>
          <w:lang w:val="kk-KZ"/>
        </w:rPr>
        <w:t xml:space="preserve">еңбек және әлеуметтік жеңілдіктерді белгілеуге жұмсалатын қаражаттар 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депозиттер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негізгі капиталды қалпына келтіруге жұмсалатын амортизациялық аударымдар 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оңтайландырғыштық ұсыныстар, өнертабу және жаңалық ашу үшін берілетін сыйақылардан бөлек басқа жеке сипаттағы төлемдер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түсім-ақша</w:t>
      </w:r>
    </w:p>
    <w:p w:rsidR="00561340" w:rsidRPr="00901C3C" w:rsidRDefault="00561340" w:rsidP="00561340">
      <w:pPr>
        <w:numPr>
          <w:ilvl w:val="0"/>
          <w:numId w:val="23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қосымша табыс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09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 xml:space="preserve">Шаруашылық жүргізуші субъектілердің валюталық ресурстары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</w:tabs>
        <w:ind w:left="0" w:firstLine="0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қазақстан азаматтарының, заңды тұлғаларының валюталық кредиттері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экспорттық валюталық түсім-ақшадан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импорттық валюталық түсім-ақшадан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валютада жарғылық капиталға түсетін жарналардан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</w:pPr>
      <w:r w:rsidRPr="00901C3C">
        <w:rPr>
          <w:iCs/>
          <w:sz w:val="28"/>
          <w:szCs w:val="28"/>
          <w:lang w:val="kk-KZ"/>
        </w:rPr>
        <w:t xml:space="preserve">айналымнан тыс активтердің қайта инвестицияланатын бөлігі 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ішкі валюта рыногында өкілетті банктер мен айырбастау пунктері арқылы валюта сатып алу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валютада қаржылық көмек (гранттар)</w:t>
      </w:r>
    </w:p>
    <w:p w:rsidR="00561340" w:rsidRPr="00901C3C" w:rsidRDefault="00561340" w:rsidP="00561340">
      <w:pPr>
        <w:numPr>
          <w:ilvl w:val="0"/>
          <w:numId w:val="22"/>
        </w:numPr>
        <w:tabs>
          <w:tab w:val="clear" w:pos="1080"/>
          <w:tab w:val="num" w:pos="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шығып қалған мүлікті өткізуден түскен түсім-валютада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10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Өндірістік капиталдарды көбейтудің көзі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жарғылық капитал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инвестициялар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 банктердің кредиттері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қоғамдық-мемлекеттік қажеттіліктерімен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 xml:space="preserve"> </w:t>
      </w:r>
      <w:r w:rsidRPr="00901C3C">
        <w:rPr>
          <w:iCs/>
          <w:sz w:val="28"/>
          <w:szCs w:val="28"/>
          <w:lang w:val="kk-KZ"/>
        </w:rPr>
        <w:t xml:space="preserve">айналымнан тыс активтердің қайта инвестицияланатын бөлігі </w:t>
      </w:r>
      <w:r w:rsidRPr="00901C3C">
        <w:rPr>
          <w:sz w:val="28"/>
          <w:szCs w:val="28"/>
          <w:lang w:val="kk-KZ"/>
        </w:rPr>
        <w:t xml:space="preserve"> 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</w:rPr>
        <w:t xml:space="preserve"> </w:t>
      </w:r>
      <w:r w:rsidRPr="00901C3C">
        <w:rPr>
          <w:iCs/>
          <w:sz w:val="28"/>
          <w:szCs w:val="28"/>
          <w:lang w:val="kk-KZ"/>
        </w:rPr>
        <w:t>айналым активтерінің шашыратылатын бөлігі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iCs/>
          <w:sz w:val="28"/>
          <w:szCs w:val="28"/>
          <w:lang w:val="en-US"/>
        </w:rPr>
        <w:t xml:space="preserve"> </w:t>
      </w:r>
      <w:r w:rsidRPr="00901C3C">
        <w:rPr>
          <w:iCs/>
          <w:sz w:val="28"/>
          <w:szCs w:val="28"/>
          <w:lang w:val="kk-KZ"/>
        </w:rPr>
        <w:t>лизинг</w:t>
      </w:r>
    </w:p>
    <w:p w:rsidR="00561340" w:rsidRPr="00901C3C" w:rsidRDefault="00561340" w:rsidP="00561340">
      <w:pPr>
        <w:numPr>
          <w:ilvl w:val="0"/>
          <w:numId w:val="25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тартылған қаражаттар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11</w:t>
      </w:r>
    </w:p>
    <w:p w:rsidR="00561340" w:rsidRPr="00901C3C" w:rsidRDefault="00561340" w:rsidP="00561340">
      <w:pPr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Мемлекет қаржысының және оның элементтерінің анықтаушы функциялары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жоспарлау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lastRenderedPageBreak/>
        <w:t xml:space="preserve"> қайта бөлу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ұйымдастыру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реттеу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ынталандыру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тұрақтандыру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қадағалау</w:t>
      </w:r>
    </w:p>
    <w:p w:rsidR="00561340" w:rsidRPr="00901C3C" w:rsidRDefault="00561340" w:rsidP="00561340">
      <w:pPr>
        <w:numPr>
          <w:ilvl w:val="0"/>
          <w:numId w:val="2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бақару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12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Мемлекет қаржысының бөлгіштік функциясының қосалқы функциялары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ынталандыру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орналастыру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 xml:space="preserve"> </w:t>
      </w:r>
      <w:r w:rsidRPr="00901C3C">
        <w:rPr>
          <w:sz w:val="28"/>
          <w:szCs w:val="28"/>
          <w:lang w:val="en-US"/>
        </w:rPr>
        <w:t xml:space="preserve"> </w:t>
      </w:r>
      <w:r w:rsidRPr="00901C3C">
        <w:rPr>
          <w:sz w:val="28"/>
          <w:szCs w:val="28"/>
          <w:lang w:val="kk-KZ"/>
        </w:rPr>
        <w:t>жоспарлау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қайта бөлу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реттеу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 xml:space="preserve"> тұрақтандыру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басқару</w:t>
      </w:r>
    </w:p>
    <w:p w:rsidR="00561340" w:rsidRPr="00901C3C" w:rsidRDefault="00561340" w:rsidP="00561340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қадағалау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$$$0</w:t>
      </w:r>
      <w:r w:rsidR="003E2AAA" w:rsidRPr="00901C3C">
        <w:rPr>
          <w:sz w:val="28"/>
          <w:szCs w:val="28"/>
          <w:lang w:val="kk-KZ"/>
        </w:rPr>
        <w:t>13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  <w:r w:rsidRPr="00901C3C">
        <w:rPr>
          <w:sz w:val="28"/>
          <w:szCs w:val="28"/>
          <w:lang w:val="kk-KZ"/>
        </w:rPr>
        <w:t>Мемелекет қаржысы өзінің қызмет етуінде мынандай қаржылық қағидаларды жүзеге асыруға бағдарланған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міндеттілігі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қолайлылығы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айқындылық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заңнамалық және нормативтік базаның бірлігі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жариялылық</w:t>
      </w:r>
      <w:r w:rsidRPr="00901C3C">
        <w:rPr>
          <w:sz w:val="28"/>
          <w:szCs w:val="28"/>
        </w:rPr>
        <w:t xml:space="preserve"> 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мақсатты бағдарланушылық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901C3C">
        <w:rPr>
          <w:sz w:val="28"/>
          <w:szCs w:val="28"/>
          <w:lang w:val="kk-KZ"/>
        </w:rPr>
        <w:t>бір орталықтан басқарушылық</w:t>
      </w:r>
    </w:p>
    <w:p w:rsidR="00561340" w:rsidRPr="00901C3C" w:rsidRDefault="00561340" w:rsidP="00561340">
      <w:pPr>
        <w:numPr>
          <w:ilvl w:val="0"/>
          <w:numId w:val="28"/>
        </w:numPr>
        <w:tabs>
          <w:tab w:val="clear" w:pos="1080"/>
          <w:tab w:val="left" w:pos="426"/>
          <w:tab w:val="num" w:pos="851"/>
          <w:tab w:val="num" w:pos="1260"/>
        </w:tabs>
        <w:ind w:left="0" w:firstLine="0"/>
      </w:pPr>
      <w:r w:rsidRPr="00901C3C">
        <w:rPr>
          <w:sz w:val="28"/>
          <w:szCs w:val="28"/>
          <w:lang w:val="kk-KZ"/>
        </w:rPr>
        <w:t>үнемділік пен ұтымдылқ</w:t>
      </w:r>
    </w:p>
    <w:p w:rsidR="00561340" w:rsidRPr="00901C3C" w:rsidRDefault="00561340" w:rsidP="00561340">
      <w:pPr>
        <w:jc w:val="both"/>
        <w:rPr>
          <w:sz w:val="28"/>
          <w:szCs w:val="28"/>
          <w:lang w:val="kk-KZ"/>
        </w:rPr>
      </w:pPr>
    </w:p>
    <w:p w:rsidR="00561340" w:rsidRPr="00901C3C" w:rsidRDefault="00561340" w:rsidP="00561340">
      <w:pPr>
        <w:pStyle w:val="a3"/>
        <w:jc w:val="center"/>
        <w:rPr>
          <w:rFonts w:ascii="Times New Roman" w:hAnsi="Times New Roman"/>
          <w:szCs w:val="28"/>
          <w:lang w:val="kk-KZ"/>
        </w:rPr>
      </w:pPr>
    </w:p>
    <w:sectPr w:rsidR="00561340" w:rsidRPr="00901C3C" w:rsidSect="00561340">
      <w:headerReference w:type="even" r:id="rId8"/>
      <w:footerReference w:type="even" r:id="rId9"/>
      <w:footerReference w:type="default" r:id="rId10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6E5" w:rsidRDefault="004606E5" w:rsidP="00571186">
      <w:r>
        <w:separator/>
      </w:r>
    </w:p>
  </w:endnote>
  <w:endnote w:type="continuationSeparator" w:id="0">
    <w:p w:rsidR="004606E5" w:rsidRDefault="004606E5" w:rsidP="00571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340" w:rsidRDefault="00571186" w:rsidP="00561340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56134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61340" w:rsidRDefault="00561340" w:rsidP="00561340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340" w:rsidRDefault="00561340" w:rsidP="00561340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6E5" w:rsidRDefault="004606E5" w:rsidP="00571186">
      <w:r>
        <w:separator/>
      </w:r>
    </w:p>
  </w:footnote>
  <w:footnote w:type="continuationSeparator" w:id="0">
    <w:p w:rsidR="004606E5" w:rsidRDefault="004606E5" w:rsidP="005711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340" w:rsidRDefault="00571186" w:rsidP="00561340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6134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E2AAA">
      <w:rPr>
        <w:rStyle w:val="a9"/>
        <w:noProof/>
      </w:rPr>
      <w:t>3</w:t>
    </w:r>
    <w:r>
      <w:rPr>
        <w:rStyle w:val="a9"/>
      </w:rPr>
      <w:fldChar w:fldCharType="end"/>
    </w:r>
  </w:p>
  <w:p w:rsidR="00561340" w:rsidRDefault="0056134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A463E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D33F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B1A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8014AB"/>
    <w:multiLevelType w:val="hybridMultilevel"/>
    <w:tmpl w:val="81D08322"/>
    <w:lvl w:ilvl="0" w:tplc="35C2C79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EE74C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8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EB5664D"/>
    <w:multiLevelType w:val="hybridMultilevel"/>
    <w:tmpl w:val="4EA45A7A"/>
    <w:lvl w:ilvl="0" w:tplc="4DFAFAD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233EA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2070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E345E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7">
    <w:nsid w:val="56BF1394"/>
    <w:multiLevelType w:val="hybridMultilevel"/>
    <w:tmpl w:val="F63854DA"/>
    <w:lvl w:ilvl="0" w:tplc="9A704E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ED070C"/>
    <w:multiLevelType w:val="hybridMultilevel"/>
    <w:tmpl w:val="51906D00"/>
    <w:lvl w:ilvl="0" w:tplc="843C887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0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2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3">
    <w:nsid w:val="6D9B25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5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26">
    <w:nsid w:val="77512E20"/>
    <w:multiLevelType w:val="hybridMultilevel"/>
    <w:tmpl w:val="0DC21B22"/>
    <w:lvl w:ilvl="0" w:tplc="46F22736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BDB5D1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5"/>
  </w:num>
  <w:num w:numId="3">
    <w:abstractNumId w:val="10"/>
  </w:num>
  <w:num w:numId="4">
    <w:abstractNumId w:val="11"/>
  </w:num>
  <w:num w:numId="5">
    <w:abstractNumId w:val="24"/>
  </w:num>
  <w:num w:numId="6">
    <w:abstractNumId w:val="5"/>
  </w:num>
  <w:num w:numId="7">
    <w:abstractNumId w:val="22"/>
  </w:num>
  <w:num w:numId="8">
    <w:abstractNumId w:val="8"/>
  </w:num>
  <w:num w:numId="9">
    <w:abstractNumId w:val="21"/>
  </w:num>
  <w:num w:numId="10">
    <w:abstractNumId w:val="9"/>
  </w:num>
  <w:num w:numId="11">
    <w:abstractNumId w:val="0"/>
  </w:num>
  <w:num w:numId="12">
    <w:abstractNumId w:val="20"/>
    <w:lvlOverride w:ilvl="0">
      <w:startOverride w:val="4"/>
    </w:lvlOverride>
  </w:num>
  <w:num w:numId="13">
    <w:abstractNumId w:val="7"/>
  </w:num>
  <w:num w:numId="14">
    <w:abstractNumId w:val="19"/>
  </w:num>
  <w:num w:numId="15">
    <w:abstractNumId w:val="18"/>
  </w:num>
  <w:num w:numId="16">
    <w:abstractNumId w:val="23"/>
  </w:num>
  <w:num w:numId="17">
    <w:abstractNumId w:val="6"/>
  </w:num>
  <w:num w:numId="18">
    <w:abstractNumId w:val="27"/>
  </w:num>
  <w:num w:numId="19">
    <w:abstractNumId w:val="1"/>
  </w:num>
  <w:num w:numId="20">
    <w:abstractNumId w:val="2"/>
  </w:num>
  <w:num w:numId="21">
    <w:abstractNumId w:val="14"/>
  </w:num>
  <w:num w:numId="22">
    <w:abstractNumId w:val="4"/>
  </w:num>
  <w:num w:numId="23">
    <w:abstractNumId w:val="15"/>
  </w:num>
  <w:num w:numId="24">
    <w:abstractNumId w:val="3"/>
  </w:num>
  <w:num w:numId="25">
    <w:abstractNumId w:val="13"/>
  </w:num>
  <w:num w:numId="26">
    <w:abstractNumId w:val="26"/>
  </w:num>
  <w:num w:numId="27">
    <w:abstractNumId w:val="17"/>
  </w:num>
  <w:num w:numId="2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1340"/>
    <w:rsid w:val="00041168"/>
    <w:rsid w:val="001519A3"/>
    <w:rsid w:val="002B264D"/>
    <w:rsid w:val="002F2553"/>
    <w:rsid w:val="003E2AAA"/>
    <w:rsid w:val="004606E5"/>
    <w:rsid w:val="004E5377"/>
    <w:rsid w:val="00561340"/>
    <w:rsid w:val="00571186"/>
    <w:rsid w:val="00580AD7"/>
    <w:rsid w:val="005F69A6"/>
    <w:rsid w:val="00717581"/>
    <w:rsid w:val="00901C3C"/>
    <w:rsid w:val="00993AA5"/>
    <w:rsid w:val="00A47E4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61340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134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561340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561340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561340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561340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56134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6134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561340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561340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561340"/>
  </w:style>
  <w:style w:type="paragraph" w:styleId="aa">
    <w:name w:val="footer"/>
    <w:basedOn w:val="a"/>
    <w:link w:val="ab"/>
    <w:rsid w:val="00561340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561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561340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56134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561340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5613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5613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5BD9D6-DA55-4361-9F0A-633D3E75B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2017-01-31T12:46:00Z</dcterms:created>
  <dcterms:modified xsi:type="dcterms:W3CDTF">2017-01-31T14:15:00Z</dcterms:modified>
</cp:coreProperties>
</file>